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附件2：荐购图书借阅流程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1.各学院提供一份借阅申请报告，需所在学院院长签字，盖章。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2.各学院提供一份所需借阅图书清单，如下表。</w:t>
      </w:r>
    </w:p>
    <w:p>
      <w:pPr>
        <w:rPr>
          <w:rFonts w:asciiTheme="minorEastAsia" w:hAnsiTheme="minorEastAsia"/>
          <w:sz w:val="28"/>
          <w:szCs w:val="28"/>
        </w:rPr>
      </w:pPr>
    </w:p>
    <w:tbl>
      <w:tblPr>
        <w:tblStyle w:val="3"/>
        <w:tblpPr w:leftFromText="180" w:rightFromText="180" w:vertAnchor="page" w:horzAnchor="page" w:tblpX="2233" w:tblpY="387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ind w:firstLine="420" w:firstLineChars="1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  院</w:t>
            </w:r>
          </w:p>
        </w:tc>
        <w:tc>
          <w:tcPr>
            <w:tcW w:w="5670" w:type="dxa"/>
          </w:tcPr>
          <w:p>
            <w:pPr>
              <w:ind w:firstLine="1680" w:firstLineChars="6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图书目录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670" w:type="dxa"/>
          </w:tcPr>
          <w:p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2"/>
          </w:tcPr>
          <w:p>
            <w:pPr>
              <w:ind w:firstLine="2660" w:firstLineChars="95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。。。。。。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3.各学院办理借阅手续时，需指定一位经办人，并提供相关的校园一卡通号，图书馆统一开通对公借阅帐号。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4.图书馆书刊流通服务部负责人：吴琼峰，联系电话：13971107070</w:t>
      </w:r>
    </w:p>
    <w:p>
      <w:pPr>
        <w:ind w:firstLine="280" w:firstLineChars="1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经办人：余莎、余青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C064D"/>
    <w:rsid w:val="542C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2019-12-10T01:23:00Z</dcterms:created>
  <dc:creator>乖娃娃</dc:creator>
  <cp:lastModifiedBy>乖娃娃</cp:lastModifiedBy>
  <dcterms:modified xsi:type="dcterms:W3CDTF">2019-12-10T01:24:04Z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