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33"/>
          <w:szCs w:val="33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36"/>
          <w:szCs w:val="36"/>
          <w:shd w:val="clear" w:fill="FFFFFF"/>
        </w:rPr>
        <w:t>“</w:t>
      </w:r>
      <w:r>
        <w:rPr>
          <w:rFonts w:hint="eastAsia" w:cs="宋体"/>
          <w:i w:val="0"/>
          <w:iCs w:val="0"/>
          <w:caps w:val="0"/>
          <w:color w:val="333333"/>
          <w:spacing w:val="8"/>
          <w:sz w:val="36"/>
          <w:szCs w:val="36"/>
          <w:shd w:val="clear" w:fill="FFFFFF"/>
          <w:lang w:val="en-US" w:eastAsia="zh-CN"/>
        </w:rPr>
        <w:t>考研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36"/>
          <w:szCs w:val="36"/>
          <w:shd w:val="clear" w:fill="FFFFFF"/>
        </w:rPr>
        <w:t>直播课”12月直播计划发布啦！</w:t>
      </w: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直播计划一、考研政治直播课——</w:t>
      </w:r>
      <w:r>
        <w:rPr>
          <w:rStyle w:val="6"/>
          <w:rFonts w:hint="eastAsia" w:ascii="宋体" w:hAnsi="宋体" w:eastAsia="宋体" w:cs="宋体"/>
          <w:b/>
          <w:bCs/>
          <w:i w:val="0"/>
          <w:iCs w:val="0"/>
          <w:caps w:val="0"/>
          <w:color w:val="616596"/>
          <w:spacing w:val="8"/>
          <w:sz w:val="32"/>
          <w:szCs w:val="32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唯物史观重难点分析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60775" cy="5492115"/>
            <wp:effectExtent l="0" t="0" r="15875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549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drawing>
          <wp:inline distT="0" distB="0" distL="114300" distR="114300">
            <wp:extent cx="1362075" cy="15716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讲座时间：12月6日19：00——20：30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主讲嘉宾：周晓杰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三、嘉宾介绍：</w:t>
      </w:r>
      <w:r>
        <w:rPr>
          <w:rFonts w:hint="eastAsia" w:ascii="宋体" w:hAnsi="宋体" w:eastAsia="宋体" w:cs="宋体"/>
          <w:sz w:val="28"/>
          <w:szCs w:val="28"/>
        </w:rPr>
        <w:t>多年从事考研政治的命题规律、备考方法、应试技巧的研究，精准把脉考试方向。教育部大学生在线、腾讯网、新浪网特邀嘉宾；凤凰网、考试吧特聘名师。编写《考研思想政治理论红宝书考点全解》，《考研政治基础教程》等参考书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四、主讲内容：</w:t>
      </w:r>
      <w:r>
        <w:rPr>
          <w:rFonts w:hint="eastAsia" w:ascii="宋体" w:hAnsi="宋体" w:eastAsia="宋体" w:cs="宋体"/>
          <w:sz w:val="28"/>
          <w:szCs w:val="28"/>
        </w:rPr>
        <w:t>人类社会发展的规律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社会发展：一个基本问题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40" w:firstLineChars="8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两个一般规律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40" w:firstLineChars="8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三大更替理论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40" w:firstLineChars="8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五大发展动力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人的作用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sz w:val="28"/>
          <w:szCs w:val="28"/>
        </w:rPr>
        <w:t>人民群众的作用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40" w:firstLineChars="8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个人的作用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直播计划二、考研高等数学第七讲——二重积分重难点分析</w:t>
      </w: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573145" cy="5361305"/>
            <wp:effectExtent l="0" t="0" r="8255" b="1079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536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71600" cy="1524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一、讲座时间：12月7日19：00——20：30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二、主讲嘉宾：丁勇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三、嘉宾介绍：</w:t>
      </w:r>
      <w:r>
        <w:rPr>
          <w:rFonts w:hint="eastAsia" w:ascii="宋体" w:hAnsi="宋体" w:eastAsia="宋体" w:cs="宋体"/>
          <w:sz w:val="28"/>
          <w:szCs w:val="28"/>
        </w:rPr>
        <w:t>11年考研数学教学经验，教育部大学生在线、腾讯网、新浪网特邀嘉宾，凤凰网、考试吧特聘名师。编写《考研数学考试大纲配套强化指导》，《考研数学高等数学解码》、《考研数学线性代数解码》等辅导书籍。</w:t>
      </w:r>
    </w:p>
    <w:p>
      <w:pPr>
        <w:ind w:left="1960" w:hanging="1960" w:hangingChars="7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四、主讲内容：</w:t>
      </w:r>
    </w:p>
    <w:p>
      <w:pPr>
        <w:ind w:left="1960" w:hanging="1960" w:hangingChars="7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sz w:val="28"/>
          <w:szCs w:val="28"/>
        </w:rPr>
        <w:t>二重积分的概念和性质</w:t>
      </w:r>
    </w:p>
    <w:p>
      <w:pPr>
        <w:ind w:left="1960" w:hanging="1960" w:hangingChars="7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sz w:val="28"/>
          <w:szCs w:val="28"/>
        </w:rPr>
        <w:t>二重积分的计算</w:t>
      </w:r>
    </w:p>
    <w:p>
      <w:pPr>
        <w:ind w:left="1050" w:hanging="1050" w:hangingChars="500"/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直播计划三、考研英语直播课——长难句综合演练</w:t>
      </w:r>
    </w:p>
    <w:p>
      <w:pPr>
        <w:ind w:left="1050" w:hanging="1200" w:hangingChars="500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68650" cy="4754245"/>
            <wp:effectExtent l="0" t="0" r="12700" b="825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475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drawing>
          <wp:inline distT="0" distB="0" distL="114300" distR="114300">
            <wp:extent cx="1352550" cy="15525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1050" w:hanging="1400" w:hangingChars="5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讲座时间：12月9日19：00——20：30</w:t>
      </w:r>
    </w:p>
    <w:p>
      <w:pPr>
        <w:numPr>
          <w:ilvl w:val="0"/>
          <w:numId w:val="2"/>
        </w:numPr>
        <w:ind w:left="1050" w:hanging="1400" w:hangingChars="5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主讲嘉宾：徐雯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三、嘉宾介绍：</w:t>
      </w:r>
      <w:r>
        <w:rPr>
          <w:rFonts w:hint="eastAsia" w:ascii="宋体" w:hAnsi="宋体" w:eastAsia="宋体" w:cs="宋体"/>
          <w:sz w:val="28"/>
          <w:szCs w:val="28"/>
        </w:rPr>
        <w:t>高等教育出版社图书部特聘英语专家、腾讯教育考研频道特聘英语教师。编写《全国硕士研究生入学统一考试英语考试大纲配套强化指导》等英语参考书籍。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四、主讲内容：</w:t>
      </w:r>
      <w:r>
        <w:rPr>
          <w:rFonts w:hint="eastAsia" w:ascii="宋体" w:hAnsi="宋体" w:eastAsia="宋体" w:cs="宋体"/>
          <w:sz w:val="28"/>
          <w:szCs w:val="28"/>
        </w:rPr>
        <w:t>1.长难句理解练习</w:t>
      </w:r>
    </w:p>
    <w:p>
      <w:pPr>
        <w:ind w:firstLine="1960" w:firstLineChars="700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w:t>2.句法写作运用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直播计划四、考研英语直播课——大小作文冲刺预测</w:t>
      </w:r>
    </w:p>
    <w:p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43325" cy="5616575"/>
            <wp:effectExtent l="0" t="0" r="9525" b="317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61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390650" cy="15621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一、讲座时间：12月13日19：00——20：30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二、主讲嘉宾：徐雯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三、嘉宾介绍：  </w:t>
      </w:r>
      <w:r>
        <w:rPr>
          <w:rFonts w:hint="eastAsia" w:ascii="宋体" w:hAnsi="宋体" w:eastAsia="宋体" w:cs="宋体"/>
          <w:sz w:val="28"/>
          <w:szCs w:val="28"/>
        </w:rPr>
        <w:t>高等教育出版社图书部特聘英语专家、腾讯教育考研频道特聘英语教师。编写《全国硕士研究生入学统一考试英语考试大纲配套强化指导》等英语参考书籍。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四、主讲内容： 1、</w:t>
      </w:r>
      <w:r>
        <w:rPr>
          <w:rFonts w:hint="eastAsia" w:ascii="宋体" w:hAnsi="宋体" w:eastAsia="宋体" w:cs="宋体"/>
          <w:sz w:val="28"/>
          <w:szCs w:val="28"/>
        </w:rPr>
        <w:t>应用文难点突破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 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大作文模板及素材语料运用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直播计划五、考研政治直播课——核心考点点晴与预测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27070" cy="4840605"/>
            <wp:effectExtent l="0" t="0" r="11430" b="1714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4840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352550" cy="15906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一、讲座时间：12月15日19：00——20：30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二、主讲嘉宾：周晓杰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三、嘉宾介绍：</w:t>
      </w:r>
      <w:r>
        <w:rPr>
          <w:rFonts w:hint="eastAsia" w:ascii="宋体" w:hAnsi="宋体" w:eastAsia="宋体" w:cs="宋体"/>
          <w:sz w:val="28"/>
          <w:szCs w:val="28"/>
        </w:rPr>
        <w:t>多年从事考研政治的命题规律、备考方法、应试技巧的研究，精准把脉考试方向。教育部大学生在线、腾讯网、新浪网特邀嘉宾；凤凰网、考试吧特聘名师。编写《考研思想政治理论红宝书考点全解》，《考研政治基础教程》等参考书籍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四、主讲内容： </w:t>
      </w:r>
      <w:r>
        <w:rPr>
          <w:rFonts w:hint="eastAsia" w:ascii="宋体" w:hAnsi="宋体" w:eastAsia="宋体" w:cs="宋体"/>
          <w:sz w:val="28"/>
          <w:szCs w:val="28"/>
        </w:rPr>
        <w:t>政治五大学科全景式点题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直播计划六、考研数学直播课——考研数学考前大串讲</w:t>
      </w:r>
    </w:p>
    <w:p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06800" cy="5411470"/>
            <wp:effectExtent l="0" t="0" r="12700" b="1778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5411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362075" cy="15811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一、讲座时间：12月16日19：00——20：30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二、主讲嘉宾：丁勇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三、嘉宾介绍：</w:t>
      </w:r>
      <w:r>
        <w:rPr>
          <w:rFonts w:hint="eastAsia" w:ascii="宋体" w:hAnsi="宋体" w:eastAsia="宋体" w:cs="宋体"/>
          <w:sz w:val="28"/>
          <w:szCs w:val="28"/>
        </w:rPr>
        <w:t>11年考研数学教学经验，教育部大学生在线、腾讯网、新浪网特邀嘉宾，凤凰网、考试吧特聘名师。编写《考研数学考试大纲配套强化指导》，《考研数学高等数学解码》、《考研数学线性代数解码》等辅导书籍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四、主讲内容：</w:t>
      </w:r>
      <w:r>
        <w:rPr>
          <w:rFonts w:hint="eastAsia" w:ascii="宋体" w:hAnsi="宋体" w:eastAsia="宋体" w:cs="宋体"/>
          <w:sz w:val="28"/>
          <w:szCs w:val="28"/>
        </w:rPr>
        <w:t>考研数学考前大串讲</w:t>
      </w:r>
    </w:p>
    <w:p>
      <w:pPr>
        <w:ind w:firstLine="1960" w:firstLineChars="7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</w:rPr>
        <w:t>高等数学，线性代数，概率统计）</w:t>
      </w:r>
    </w:p>
    <w:p>
      <w:pP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直播计划七、四六级考前直播课——四六级考前突击课</w:t>
      </w:r>
    </w:p>
    <w:p>
      <w:pPr>
        <w:rPr>
          <w:rFonts w:hint="default"/>
          <w:lang w:val="en-US" w:eastAsia="zh-CN"/>
        </w:rPr>
      </w:pP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94100" cy="5393055"/>
            <wp:effectExtent l="0" t="0" r="6350" b="1714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539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drawing>
          <wp:inline distT="0" distB="0" distL="114300" distR="114300">
            <wp:extent cx="1343025" cy="16002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一、讲座时间：12月14日19：00——20：30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二、主讲嘉宾：姜鹏浩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三、嘉宾介绍： </w:t>
      </w:r>
      <w:r>
        <w:rPr>
          <w:rFonts w:hint="eastAsia" w:ascii="宋体" w:hAnsi="宋体" w:eastAsia="宋体" w:cs="宋体"/>
          <w:sz w:val="28"/>
          <w:szCs w:val="28"/>
        </w:rPr>
        <w:t>万学教育旗下海文四级，六级，考研的英语名师。高等教育出版社图书部特聘英语讲师、腾讯教育考研频道特聘英语教师。主讲英语的词汇、语法、阅读、写作、翻译、完型等，教学辅导经验丰富，在专业英语辅导方面很有造诣，常年以来坚持为学员们分享大学英语的考试特点、考试规律和各种题型的解题思维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四、主讲内容：</w:t>
      </w: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听力盲听速成法  </w:t>
      </w:r>
    </w:p>
    <w:p>
      <w:pPr>
        <w:ind w:firstLine="1960" w:firstLineChars="7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sz w:val="28"/>
          <w:szCs w:val="28"/>
        </w:rPr>
        <w:t>15选10裸填法  </w:t>
      </w:r>
    </w:p>
    <w:p>
      <w:pPr>
        <w:numPr>
          <w:ilvl w:val="0"/>
          <w:numId w:val="3"/>
        </w:numPr>
        <w:ind w:firstLine="1960" w:firstLineChars="7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仔细阅读一剑封喉出答案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直播操作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方式一：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</w:rPr>
        <w:t>PC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端观看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color="auto" w:fill="FFFFFF"/>
        </w:rPr>
        <w:drawing>
          <wp:inline distT="0" distB="0" distL="114300" distR="114300">
            <wp:extent cx="5334000" cy="3619500"/>
            <wp:effectExtent l="0" t="0" r="0" b="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color="auto" w:fill="FFFFFF"/>
        </w:rPr>
        <w:t>1、浏览器输入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color="auto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color="auto" w:fill="FFFFFF"/>
        </w:rPr>
        <w:instrText xml:space="preserve"> HYPERLINK "http://www.yjsexam.com" </w:instrTex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color="auto" w:fill="FFFFFF"/>
        </w:rPr>
        <w:fldChar w:fldCharType="separate"/>
      </w:r>
      <w:r>
        <w:rPr>
          <w:rStyle w:val="7"/>
          <w:rFonts w:hint="eastAsia" w:ascii="宋体" w:hAnsi="宋体" w:eastAsia="宋体" w:cs="宋体"/>
          <w:i w:val="0"/>
          <w:iCs w:val="0"/>
          <w:caps w:val="0"/>
          <w:spacing w:val="0"/>
          <w:sz w:val="30"/>
          <w:szCs w:val="30"/>
          <w:shd w:val="clear" w:color="auto" w:fill="FFFFFF"/>
        </w:rPr>
        <w:t>www.yjsexam.com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color="auto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color="auto" w:fill="FFFFFF"/>
        </w:rPr>
        <w:t>进入首页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color="auto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color="auto" w:fill="FFFFFF"/>
        </w:rPr>
        <w:t>2、点击底部直播图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color="auto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color="auto" w:fill="FFFFFF"/>
        </w:rPr>
        <w:t>3、进入直播课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color="auto" w:fill="FFFFFF"/>
          <w:lang w:eastAsia="zh-CN"/>
        </w:rPr>
        <w:t>方式二：手机端观看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color="auto" w:fill="FFFFFF"/>
        </w:rPr>
        <w:drawing>
          <wp:inline distT="0" distB="0" distL="114300" distR="114300">
            <wp:extent cx="2552700" cy="4953000"/>
            <wp:effectExtent l="0" t="0" r="0" b="0"/>
            <wp:docPr id="25" name="图片 2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2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color="auto" w:fill="FFFFFF"/>
        </w:rPr>
        <w:drawing>
          <wp:inline distT="0" distB="0" distL="114300" distR="114300">
            <wp:extent cx="2333625" cy="4972050"/>
            <wp:effectExtent l="0" t="0" r="9525" b="0"/>
            <wp:docPr id="24" name="图片 2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 descr="IMG_2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</w:rPr>
        <w:t>1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、关注“起点考试”微信公众号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、注册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</w:rPr>
        <w:t>/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登录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、进入首页，点击底部菜单“最新直播”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</w:rPr>
        <w:t>4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、观看直播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直播回放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手机端观看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color="auto" w:fill="FFFFFF"/>
        </w:rPr>
        <w:drawing>
          <wp:inline distT="0" distB="0" distL="114300" distR="114300">
            <wp:extent cx="2447925" cy="4410075"/>
            <wp:effectExtent l="0" t="0" r="9525" b="9525"/>
            <wp:docPr id="26" name="图片 2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color="auto" w:fill="FFFFFF"/>
        </w:rPr>
        <w:drawing>
          <wp:inline distT="0" distB="0" distL="114300" distR="114300">
            <wp:extent cx="2333625" cy="4391025"/>
            <wp:effectExtent l="0" t="0" r="9525" b="9525"/>
            <wp:docPr id="27" name="图片 2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/>
        </w:rPr>
        <w:t>1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、关注“起点考试”微信公众号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、注册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</w:rPr>
        <w:t>/登录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、进入首页点击“最新直播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/>
        </w:rPr>
        <w:t>4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、点击右上角“全部”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/>
        </w:rPr>
        <w:t>5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eastAsia="zh-CN"/>
        </w:rPr>
        <w:t>、即可观看直播回放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color="auto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9A9139"/>
    <w:multiLevelType w:val="singleLevel"/>
    <w:tmpl w:val="B49A9139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09A5905B"/>
    <w:multiLevelType w:val="singleLevel"/>
    <w:tmpl w:val="09A5905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8867DC7"/>
    <w:multiLevelType w:val="singleLevel"/>
    <w:tmpl w:val="48867DC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143B5B"/>
    <w:rsid w:val="21143B5B"/>
    <w:rsid w:val="3D6F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FollowedHyperlink"/>
    <w:basedOn w:val="5"/>
    <w:qFormat/>
    <w:uiPriority w:val="0"/>
    <w:rPr>
      <w:color w:val="80008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2021-12-01T06:16:00Z</dcterms:created>
  <dc:creator>汪先莉</dc:creator>
  <cp:lastModifiedBy>汪先莉</cp:lastModifiedBy>
  <dcterms:modified xsi:type="dcterms:W3CDTF">2021-12-01T08:41:19Z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661D7C6DC0DC4094B469F696B876C229</vt:lpwstr>
  </property>
</Properties>
</file>